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44" w:rsidRDefault="00881A44" w:rsidP="00881A44">
      <w:r>
        <w:t xml:space="preserve">Van casusconceptualisatie tot behandelplan: het netwerkanalysemodel gebruiken om focus in </w:t>
      </w:r>
      <w:r>
        <w:t xml:space="preserve">de </w:t>
      </w:r>
      <w:r>
        <w:t>behandeling te creëren.</w:t>
      </w:r>
    </w:p>
    <w:p w:rsidR="00881A44" w:rsidRDefault="00881A44" w:rsidP="00881A44"/>
    <w:p w:rsidR="00F70ECF" w:rsidRDefault="00881A44" w:rsidP="00881A44">
      <w:r>
        <w:t xml:space="preserve">Op een dag </w:t>
      </w:r>
      <w:r>
        <w:t xml:space="preserve">in </w:t>
      </w:r>
      <w:r w:rsidR="00B65E26">
        <w:t>mijn</w:t>
      </w:r>
      <w:r>
        <w:t xml:space="preserve"> therapiekamer</w:t>
      </w:r>
      <w:r>
        <w:t xml:space="preserve"> probeer ik te begrijpen waarom het verhaal van de man voor mij geen emotionele impact op me heeft. Hij lijkt erg open en lijkt een </w:t>
      </w:r>
      <w:r w:rsidR="00B65E26">
        <w:t>helder</w:t>
      </w:r>
      <w:r>
        <w:t xml:space="preserve"> begrip te hebben van zijn eigen psychologische processen. Toch voel ik me onzichtbaar voor hem. Ik zie dat hij ontwijkt door te praten over zijn eigen processen</w:t>
      </w:r>
      <w:r>
        <w:t xml:space="preserve"> en ze</w:t>
      </w:r>
      <w:r>
        <w:t xml:space="preserve"> te analyseren, maar </w:t>
      </w:r>
      <w:r>
        <w:t xml:space="preserve">bij </w:t>
      </w:r>
      <w:r>
        <w:t xml:space="preserve">welke </w:t>
      </w:r>
      <w:r>
        <w:t>innerlijke</w:t>
      </w:r>
      <w:r>
        <w:t xml:space="preserve"> ervaring </w:t>
      </w:r>
      <w:r>
        <w:t>kan hij</w:t>
      </w:r>
      <w:r>
        <w:t xml:space="preserve"> zo moeilijk aanwezig zijn? Ik zie dat hij op dit moment </w:t>
      </w:r>
      <w:r>
        <w:t xml:space="preserve">met zijn aandacht </w:t>
      </w:r>
      <w:r>
        <w:t xml:space="preserve">niet bij mij is, hoewel er momenten zijn waarop hij zijn verdriet en frustratie </w:t>
      </w:r>
      <w:r w:rsidR="00B65E26">
        <w:t>laat zien</w:t>
      </w:r>
      <w:r>
        <w:t>. Zijn waarden lijken duidelijk</w:t>
      </w:r>
      <w:r w:rsidR="00B65E26">
        <w:t xml:space="preserve"> voor hem te zijn;</w:t>
      </w:r>
      <w:r>
        <w:t xml:space="preserve"> hij beschrijft hoe belangrijk het voor hem is om een ​​gelijkwaardige relatie te hebben, hij is een zorgzame partner en vader, een sportman, en hij is gepassioneerd over zijn werk. Hij is </w:t>
      </w:r>
      <w:r w:rsidR="00B65E26">
        <w:t>bij mij</w:t>
      </w:r>
      <w:r>
        <w:t xml:space="preserve"> gekomen uit zelfzorg en ik kan zien dat hij veel </w:t>
      </w:r>
      <w:r w:rsidR="00B65E26">
        <w:t>handvatten</w:t>
      </w:r>
      <w:r>
        <w:t xml:space="preserve"> heeft om waardevolle acties te ondernemen. Mijn ACT-casusconceptualisaties wijzen me in de richting van een gebrek aan bewustzijn van het huidige moment, maar hoe ga ik mijn observaties met hem delen? Is het </w:t>
      </w:r>
      <w:r w:rsidR="00B65E26">
        <w:t>überhaupt</w:t>
      </w:r>
      <w:r>
        <w:t xml:space="preserve"> relevant voor hem dat </w:t>
      </w:r>
      <w:r w:rsidR="001D6A6C">
        <w:t xml:space="preserve">ik in </w:t>
      </w:r>
      <w:r>
        <w:t>ons werk</w:t>
      </w:r>
      <w:r w:rsidRPr="00881A44">
        <w:t xml:space="preserve"> </w:t>
      </w:r>
      <w:r w:rsidR="001D6A6C">
        <w:t>de</w:t>
      </w:r>
      <w:r>
        <w:t xml:space="preserve"> </w:t>
      </w:r>
      <w:r>
        <w:t>verbinding</w:t>
      </w:r>
      <w:r>
        <w:t xml:space="preserve"> mis?</w:t>
      </w:r>
    </w:p>
    <w:p w:rsidR="00881A44" w:rsidRDefault="00881A44" w:rsidP="00881A44">
      <w:r>
        <w:t xml:space="preserve">Tijdens een tweedaagse workshop over </w:t>
      </w:r>
      <w:proofErr w:type="spellStart"/>
      <w:r>
        <w:t>Process</w:t>
      </w:r>
      <w:proofErr w:type="spellEnd"/>
      <w:r>
        <w:t xml:space="preserve"> </w:t>
      </w:r>
      <w:proofErr w:type="spellStart"/>
      <w:r>
        <w:t>Based</w:t>
      </w:r>
      <w:proofErr w:type="spellEnd"/>
      <w:r>
        <w:t xml:space="preserve"> Therapy in Dublin introduceerden Steven Hayes en Stefan </w:t>
      </w:r>
      <w:proofErr w:type="spellStart"/>
      <w:r>
        <w:t>Hofmann</w:t>
      </w:r>
      <w:proofErr w:type="spellEnd"/>
      <w:r>
        <w:t xml:space="preserve"> een model</w:t>
      </w:r>
      <w:r>
        <w:t>,</w:t>
      </w:r>
      <w:r>
        <w:t xml:space="preserve"> losjes</w:t>
      </w:r>
      <w:r>
        <w:t xml:space="preserve"> </w:t>
      </w:r>
      <w:r>
        <w:t xml:space="preserve">gebaseerd op onder andere de netwerkanalyse van </w:t>
      </w:r>
      <w:proofErr w:type="spellStart"/>
      <w:r>
        <w:t>Borsboom</w:t>
      </w:r>
      <w:proofErr w:type="spellEnd"/>
      <w:r>
        <w:t xml:space="preserve">, Cramer en </w:t>
      </w:r>
      <w:proofErr w:type="spellStart"/>
      <w:r>
        <w:t>McNally</w:t>
      </w:r>
      <w:proofErr w:type="spellEnd"/>
      <w:r>
        <w:t xml:space="preserve"> (zie voorbeelden van artikelen over het onderwerp hieronder). In </w:t>
      </w:r>
      <w:r>
        <w:t>het</w:t>
      </w:r>
      <w:r>
        <w:t xml:space="preserve"> model</w:t>
      </w:r>
      <w:r>
        <w:t xml:space="preserve"> worden </w:t>
      </w:r>
      <w:r>
        <w:t xml:space="preserve">problemen waarmee de </w:t>
      </w:r>
      <w:r>
        <w:t>clien</w:t>
      </w:r>
      <w:r>
        <w:t>t geconfronteerd</w:t>
      </w:r>
      <w:r>
        <w:t xml:space="preserve"> </w:t>
      </w:r>
      <w:r w:rsidRPr="00881A44">
        <w:t>wordt</w:t>
      </w:r>
      <w:r>
        <w:t xml:space="preserve">, thema's waarmee hij of zij worstelt, vaak </w:t>
      </w:r>
      <w:r>
        <w:t>gedurende</w:t>
      </w:r>
      <w:r>
        <w:t xml:space="preserve"> </w:t>
      </w:r>
      <w:r>
        <w:t>zijn of haar</w:t>
      </w:r>
      <w:r>
        <w:t xml:space="preserve"> leven, samengebracht. In tegenstelling tot een casusconceptualisatie, die enigszins statisch is, is het model dynamisch. Therapeuten kunnen niet alleen problemen </w:t>
      </w:r>
      <w:r w:rsidR="001D6A6C">
        <w:t>in kaart brengen</w:t>
      </w:r>
      <w:r>
        <w:t xml:space="preserve">, maar ook hun relatieve relevantie en de manier waarop ze met elkaar </w:t>
      </w:r>
      <w:r>
        <w:t>in verbinding staan</w:t>
      </w:r>
      <w:r>
        <w:t xml:space="preserve">. Het doet me denken aan iets dat lang geleden werd gebruikt in (C) </w:t>
      </w:r>
      <w:r>
        <w:t>G</w:t>
      </w:r>
      <w:r>
        <w:t>T in België en Nederland, de Holisti</w:t>
      </w:r>
      <w:r>
        <w:t>s</w:t>
      </w:r>
      <w:r>
        <w:t>c</w:t>
      </w:r>
      <w:r>
        <w:t>he</w:t>
      </w:r>
      <w:r>
        <w:t xml:space="preserve"> Theor</w:t>
      </w:r>
      <w:r w:rsidR="001D6A6C">
        <w:t>ie</w:t>
      </w:r>
      <w:r>
        <w:t xml:space="preserve"> genoemd (zie </w:t>
      </w:r>
      <w:proofErr w:type="spellStart"/>
      <w:r>
        <w:t>Orlemans</w:t>
      </w:r>
      <w:proofErr w:type="spellEnd"/>
      <w:r>
        <w:t>, 1987).</w:t>
      </w:r>
    </w:p>
    <w:p w:rsidR="00881A44" w:rsidRDefault="00881A44" w:rsidP="00881A44">
      <w:r>
        <w:t xml:space="preserve">Dit kwam in me op toen ik mezelf afvroeg hoe ik verder kon met mijn </w:t>
      </w:r>
      <w:r>
        <w:t>clien</w:t>
      </w:r>
      <w:r>
        <w:t xml:space="preserve">t en mijn vragen en dilemma's met hem kon delen. Samen hebben we een holistische theorie van zijn worstelingen gemaakt. Hij </w:t>
      </w:r>
      <w:r>
        <w:t>vertelde mij</w:t>
      </w:r>
      <w:r>
        <w:t xml:space="preserve"> een korte geschiedenis van zijn leven, waarin duidelijk werd dat niet gezien worden in zijn behoeften en grenzen een belangrijk thema voor hem was. Dit gaf ons werk meteen focus. Ik </w:t>
      </w:r>
      <w:r>
        <w:t>vroeg</w:t>
      </w:r>
      <w:r>
        <w:t xml:space="preserve"> hem </w:t>
      </w:r>
      <w:r>
        <w:t>vervolgens</w:t>
      </w:r>
      <w:r>
        <w:t xml:space="preserve"> naar zijn behoefte</w:t>
      </w:r>
      <w:r>
        <w:t>n</w:t>
      </w:r>
      <w:r>
        <w:t xml:space="preserve"> en het werd duidelijk dat hij het erg moeilijk vond om </w:t>
      </w:r>
      <w:r w:rsidR="001D6A6C">
        <w:t>hierover te praten</w:t>
      </w:r>
      <w:r>
        <w:t xml:space="preserve">. Hij had geen adequaat repertoire om </w:t>
      </w:r>
      <w:r w:rsidR="001D6A6C">
        <w:t>rechtstreeks</w:t>
      </w:r>
      <w:r>
        <w:t xml:space="preserve"> te vragen wat hij nodig had. Zodra we over zijn behoeften begonnen te praten, begon hij over andere mensen te praten. Nu kon ik de experiëntiële vermijding voor mijn ogen zien gebeuren, nu kreeg ik een duidelijk idee waar deze vermijding over ging.</w:t>
      </w:r>
    </w:p>
    <w:p w:rsidR="00881A44" w:rsidRDefault="00881A44" w:rsidP="00881A44">
      <w:r w:rsidRPr="00881A44">
        <w:t>Mensen die kennis maken met ACT en ACT-casusconceptualisaties</w:t>
      </w:r>
      <w:r>
        <w:t xml:space="preserve"> beginnen te maken</w:t>
      </w:r>
      <w:r w:rsidRPr="00881A44">
        <w:t xml:space="preserve">, worstelen vaak met het maken van die conceptualisaties. Er zijn verschillende handige </w:t>
      </w:r>
      <w:r>
        <w:t>formulieren</w:t>
      </w:r>
      <w:r w:rsidRPr="00881A44">
        <w:t xml:space="preserve">, bijvoorbeeld die </w:t>
      </w:r>
      <w:r>
        <w:t>uit</w:t>
      </w:r>
      <w:r w:rsidRPr="00881A44">
        <w:t xml:space="preserve"> Learning ACT</w:t>
      </w:r>
      <w:r w:rsidR="00E03ADD">
        <w:t xml:space="preserve"> </w:t>
      </w:r>
      <w:r w:rsidR="00E03ADD" w:rsidRPr="00E03ADD">
        <w:t>(</w:t>
      </w:r>
      <w:proofErr w:type="spellStart"/>
      <w:r w:rsidR="00E03ADD" w:rsidRPr="00E03ADD">
        <w:t>Luoma</w:t>
      </w:r>
      <w:proofErr w:type="spellEnd"/>
      <w:r w:rsidR="00E03ADD" w:rsidRPr="00E03ADD">
        <w:t>, Hayes &amp; Walser, 2008)</w:t>
      </w:r>
      <w:r w:rsidRPr="00881A44">
        <w:t xml:space="preserve">, of </w:t>
      </w:r>
      <w:r>
        <w:t>het formulier dat</w:t>
      </w:r>
      <w:r w:rsidRPr="00881A44">
        <w:t xml:space="preserve"> ontwikkeld </w:t>
      </w:r>
      <w:r>
        <w:t xml:space="preserve">is </w:t>
      </w:r>
      <w:r w:rsidRPr="00881A44">
        <w:t>door David Gillanders</w:t>
      </w:r>
      <w:r w:rsidR="00E03ADD">
        <w:t xml:space="preserve"> (</w:t>
      </w:r>
      <w:hyperlink r:id="rId7" w:history="1">
        <w:r w:rsidR="00E03ADD">
          <w:rPr>
            <w:rStyle w:val="Hyperlink"/>
          </w:rPr>
          <w:t>https://contextualscience.org/david_gillanders_training_page</w:t>
        </w:r>
      </w:hyperlink>
      <w:r w:rsidR="00E03ADD">
        <w:t>)</w:t>
      </w:r>
      <w:r w:rsidRPr="00881A44">
        <w:t xml:space="preserve">. Toch kan het moeilijk zijn om </w:t>
      </w:r>
      <w:r w:rsidR="00E03ADD">
        <w:t>vanuit de</w:t>
      </w:r>
      <w:r w:rsidRPr="00881A44">
        <w:t xml:space="preserve"> conceptualisatie een ​​behandelplan te maken. Het gebruik van de holistische theorie of het netwerkmodel kan een manier zijn om die kloof te overbruggen. Er zijn verschillende voordelen. Allereerst kan het</w:t>
      </w:r>
      <w:r w:rsidR="00E03ADD">
        <w:t xml:space="preserve"> model</w:t>
      </w:r>
      <w:r w:rsidRPr="00881A44">
        <w:t xml:space="preserve"> gemakkelijk </w:t>
      </w:r>
      <w:r w:rsidR="00E03ADD">
        <w:t>samen</w:t>
      </w:r>
      <w:r w:rsidRPr="00881A44">
        <w:t xml:space="preserve"> met de </w:t>
      </w:r>
      <w:r w:rsidR="00E03ADD">
        <w:t>clien</w:t>
      </w:r>
      <w:r w:rsidRPr="00881A44">
        <w:t>t</w:t>
      </w:r>
      <w:r w:rsidR="00E03ADD">
        <w:t xml:space="preserve"> </w:t>
      </w:r>
      <w:r w:rsidR="00E03ADD" w:rsidRPr="00881A44">
        <w:t xml:space="preserve">worden </w:t>
      </w:r>
      <w:r w:rsidR="00E03ADD">
        <w:t>opgesteld</w:t>
      </w:r>
      <w:r w:rsidRPr="00881A44">
        <w:t xml:space="preserve">. Ten tweede is het </w:t>
      </w:r>
      <w:r w:rsidR="00E03ADD">
        <w:t>min of meer a-</w:t>
      </w:r>
      <w:r w:rsidRPr="00881A44">
        <w:t xml:space="preserve">theoretisch. </w:t>
      </w:r>
      <w:r w:rsidR="00E03ADD">
        <w:t>Min of meer</w:t>
      </w:r>
      <w:r w:rsidRPr="00881A44">
        <w:t xml:space="preserve">, omdat de theorieën </w:t>
      </w:r>
      <w:r w:rsidR="00B65E26">
        <w:t>die</w:t>
      </w:r>
      <w:r w:rsidRPr="00881A44">
        <w:t xml:space="preserve"> de therapeut </w:t>
      </w:r>
      <w:r w:rsidR="00B65E26">
        <w:t>geleerd heeft</w:t>
      </w:r>
      <w:r w:rsidRPr="00881A44">
        <w:t xml:space="preserve">, </w:t>
      </w:r>
      <w:r w:rsidR="00B65E26">
        <w:t xml:space="preserve">van invloed zijn op </w:t>
      </w:r>
      <w:r w:rsidRPr="00881A44">
        <w:t xml:space="preserve">de selectie van problemen, thema's en </w:t>
      </w:r>
      <w:r w:rsidR="00B65E26">
        <w:t>hypothesen over</w:t>
      </w:r>
      <w:r w:rsidRPr="00881A44">
        <w:t xml:space="preserve"> </w:t>
      </w:r>
      <w:r w:rsidRPr="00881A44">
        <w:lastRenderedPageBreak/>
        <w:t>de interactie daartussen</w:t>
      </w:r>
      <w:r w:rsidR="00B65E26">
        <w:rPr>
          <w:rStyle w:val="Voetnootmarkering"/>
        </w:rPr>
        <w:footnoteReference w:id="1"/>
      </w:r>
      <w:r w:rsidRPr="00881A44">
        <w:t xml:space="preserve">. Het </w:t>
      </w:r>
      <w:r w:rsidR="00B65E26">
        <w:t xml:space="preserve">model </w:t>
      </w:r>
      <w:r w:rsidRPr="00881A44">
        <w:t>kan worden gebruikt met een ACT-achtergrond, een C</w:t>
      </w:r>
      <w:r w:rsidR="00B65E26">
        <w:t>G</w:t>
      </w:r>
      <w:r w:rsidRPr="00881A44">
        <w:t>T-achtergrond</w:t>
      </w:r>
      <w:r w:rsidR="00B65E26">
        <w:t>, of</w:t>
      </w:r>
      <w:r w:rsidRPr="00881A44">
        <w:t xml:space="preserve"> elke andere theoretische achtergrond. Als de holistische theorie eenmaal is opgesteld, kunnen we de processen van de </w:t>
      </w:r>
      <w:proofErr w:type="spellStart"/>
      <w:r w:rsidRPr="00881A44">
        <w:t>hexaflex</w:t>
      </w:r>
      <w:proofErr w:type="spellEnd"/>
      <w:r w:rsidRPr="00881A44">
        <w:t xml:space="preserve"> </w:t>
      </w:r>
      <w:r w:rsidR="00B65E26">
        <w:t>in verband brengen met</w:t>
      </w:r>
      <w:r w:rsidRPr="00881A44">
        <w:t xml:space="preserve"> de verschillende onder</w:t>
      </w:r>
      <w:r w:rsidR="00B65E26">
        <w:t>delen van het model</w:t>
      </w:r>
      <w:r w:rsidRPr="00881A44">
        <w:t xml:space="preserve">. De holistische theorie bepaalt welke focus we kiezen en de </w:t>
      </w:r>
      <w:proofErr w:type="spellStart"/>
      <w:r w:rsidR="00B65E26">
        <w:t>h</w:t>
      </w:r>
      <w:r w:rsidRPr="00881A44">
        <w:t>exaflex</w:t>
      </w:r>
      <w:proofErr w:type="spellEnd"/>
      <w:r w:rsidRPr="00881A44">
        <w:t xml:space="preserve"> (of een ander behandelingsmodel) </w:t>
      </w:r>
      <w:r w:rsidR="00B65E26">
        <w:t>geeft richting aan</w:t>
      </w:r>
      <w:r w:rsidRPr="00881A44">
        <w:t xml:space="preserve"> de processen waarmee we verandering proberen te bewerkstelligen.</w:t>
      </w:r>
    </w:p>
    <w:p w:rsidR="00B65E26" w:rsidRDefault="00B65E26" w:rsidP="00881A44"/>
    <w:p w:rsidR="00B65E26" w:rsidRDefault="00B65E26" w:rsidP="00881A44">
      <w:r>
        <w:t>Voorbeeld van een holistische theorie</w:t>
      </w:r>
    </w:p>
    <w:p w:rsidR="00B65E26" w:rsidRDefault="00B65E26" w:rsidP="00881A44"/>
    <w:p w:rsidR="00B65E26" w:rsidRDefault="00B65E26" w:rsidP="00881A44">
      <w:r w:rsidRPr="00B65E26">
        <w:drawing>
          <wp:inline distT="0" distB="0" distL="0" distR="0" wp14:anchorId="1F4C74C1" wp14:editId="30724B6D">
            <wp:extent cx="5760720" cy="3240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240405"/>
                    </a:xfrm>
                    <a:prstGeom prst="rect">
                      <a:avLst/>
                    </a:prstGeom>
                  </pic:spPr>
                </pic:pic>
              </a:graphicData>
            </a:graphic>
          </wp:inline>
        </w:drawing>
      </w:r>
    </w:p>
    <w:p w:rsidR="00B65E26" w:rsidRPr="00B65E26" w:rsidRDefault="00B65E26" w:rsidP="00B65E26"/>
    <w:p w:rsidR="00B65E26" w:rsidRDefault="00B65E26" w:rsidP="00B65E26"/>
    <w:p w:rsidR="00B65E26" w:rsidRPr="00A75217" w:rsidRDefault="00B65E26" w:rsidP="00B65E26">
      <w:pPr>
        <w:rPr>
          <w:sz w:val="20"/>
          <w:szCs w:val="20"/>
        </w:rPr>
      </w:pPr>
      <w:bookmarkStart w:id="0" w:name="_GoBack"/>
      <w:r w:rsidRPr="00A75217">
        <w:rPr>
          <w:sz w:val="20"/>
          <w:szCs w:val="20"/>
        </w:rPr>
        <w:t>Problemen of thema's kunnen door de dikte van de lijnen eromheen</w:t>
      </w:r>
      <w:r w:rsidRPr="00A75217">
        <w:rPr>
          <w:sz w:val="20"/>
          <w:szCs w:val="20"/>
        </w:rPr>
        <w:t xml:space="preserve"> </w:t>
      </w:r>
      <w:r w:rsidRPr="00A75217">
        <w:rPr>
          <w:sz w:val="20"/>
          <w:szCs w:val="20"/>
        </w:rPr>
        <w:t xml:space="preserve">worden weergegeven als </w:t>
      </w:r>
      <w:r w:rsidRPr="00A75217">
        <w:rPr>
          <w:sz w:val="20"/>
          <w:szCs w:val="20"/>
        </w:rPr>
        <w:t>meer</w:t>
      </w:r>
      <w:r w:rsidRPr="00A75217">
        <w:rPr>
          <w:sz w:val="20"/>
          <w:szCs w:val="20"/>
        </w:rPr>
        <w:t xml:space="preserve"> of m</w:t>
      </w:r>
      <w:r w:rsidRPr="00A75217">
        <w:rPr>
          <w:sz w:val="20"/>
          <w:szCs w:val="20"/>
        </w:rPr>
        <w:t>inder</w:t>
      </w:r>
      <w:r w:rsidRPr="00A75217">
        <w:rPr>
          <w:sz w:val="20"/>
          <w:szCs w:val="20"/>
        </w:rPr>
        <w:t xml:space="preserve"> belangrijk. Relaties tussen problemen of thema's kunnen door de dikte van de lijnen</w:t>
      </w:r>
      <w:r w:rsidRPr="00A75217">
        <w:rPr>
          <w:sz w:val="20"/>
          <w:szCs w:val="20"/>
        </w:rPr>
        <w:t xml:space="preserve"> </w:t>
      </w:r>
      <w:r w:rsidRPr="00A75217">
        <w:rPr>
          <w:sz w:val="20"/>
          <w:szCs w:val="20"/>
        </w:rPr>
        <w:t>worden weergegeven als m</w:t>
      </w:r>
      <w:r w:rsidRPr="00A75217">
        <w:rPr>
          <w:sz w:val="20"/>
          <w:szCs w:val="20"/>
        </w:rPr>
        <w:t>eer</w:t>
      </w:r>
      <w:r w:rsidRPr="00A75217">
        <w:rPr>
          <w:sz w:val="20"/>
          <w:szCs w:val="20"/>
        </w:rPr>
        <w:t xml:space="preserve"> of m</w:t>
      </w:r>
      <w:r w:rsidRPr="00A75217">
        <w:rPr>
          <w:sz w:val="20"/>
          <w:szCs w:val="20"/>
        </w:rPr>
        <w:t>inde</w:t>
      </w:r>
      <w:r w:rsidRPr="00A75217">
        <w:rPr>
          <w:sz w:val="20"/>
          <w:szCs w:val="20"/>
        </w:rPr>
        <w:t>r belangrijk.</w:t>
      </w:r>
    </w:p>
    <w:bookmarkEnd w:id="0"/>
    <w:p w:rsidR="00B65E26" w:rsidRDefault="00B65E26" w:rsidP="00B65E26"/>
    <w:p w:rsidR="00B65E26" w:rsidRDefault="00B65E26" w:rsidP="00B65E26">
      <w:r>
        <w:t xml:space="preserve">Zie voor meer informatie over </w:t>
      </w:r>
      <w:proofErr w:type="spellStart"/>
      <w:r>
        <w:t>Processed</w:t>
      </w:r>
      <w:proofErr w:type="spellEnd"/>
      <w:r>
        <w:t xml:space="preserve"> </w:t>
      </w:r>
      <w:proofErr w:type="spellStart"/>
      <w:r>
        <w:t>Based</w:t>
      </w:r>
      <w:proofErr w:type="spellEnd"/>
      <w:r>
        <w:t xml:space="preserve"> Therapy</w:t>
      </w:r>
      <w:r>
        <w:t xml:space="preserve">: </w:t>
      </w:r>
      <w:r>
        <w:t xml:space="preserve">Hayes &amp; </w:t>
      </w:r>
      <w:proofErr w:type="spellStart"/>
      <w:r>
        <w:t>Hofmann</w:t>
      </w:r>
      <w:proofErr w:type="spellEnd"/>
      <w:r>
        <w:t xml:space="preserve">, 2018; Hayes et al., </w:t>
      </w:r>
      <w:r>
        <w:t>i</w:t>
      </w:r>
      <w:r>
        <w:t xml:space="preserve">n druk; </w:t>
      </w:r>
      <w:proofErr w:type="spellStart"/>
      <w:r>
        <w:t>Hofmann</w:t>
      </w:r>
      <w:proofErr w:type="spellEnd"/>
      <w:r>
        <w:t xml:space="preserve"> &amp; Hayes, in druk.</w:t>
      </w:r>
    </w:p>
    <w:p w:rsidR="00B65E26" w:rsidRDefault="00B65E26" w:rsidP="00B65E26"/>
    <w:p w:rsidR="00B65E26" w:rsidRPr="00B65E26" w:rsidRDefault="00B65E26" w:rsidP="00B65E26">
      <w:pPr>
        <w:rPr>
          <w:b/>
          <w:bCs/>
        </w:rPr>
      </w:pPr>
      <w:r w:rsidRPr="00B65E26">
        <w:rPr>
          <w:b/>
          <w:bCs/>
        </w:rPr>
        <w:t>Literatuur:</w:t>
      </w:r>
    </w:p>
    <w:p w:rsidR="00B65E26" w:rsidRDefault="00B65E26" w:rsidP="00B65E26">
      <w:pPr>
        <w:rPr>
          <w:rFonts w:ascii="Calibri" w:hAnsi="Calibri" w:cs="Calibri"/>
          <w:color w:val="000000"/>
          <w:lang w:val="en-US"/>
        </w:rPr>
      </w:pPr>
      <w:r>
        <w:rPr>
          <w:rFonts w:ascii="Calibri" w:hAnsi="Calibri" w:cs="Calibri"/>
          <w:color w:val="000000"/>
        </w:rPr>
        <w:t xml:space="preserve">van </w:t>
      </w:r>
      <w:proofErr w:type="spellStart"/>
      <w:r>
        <w:rPr>
          <w:rFonts w:ascii="Calibri" w:hAnsi="Calibri" w:cs="Calibri"/>
          <w:color w:val="000000"/>
        </w:rPr>
        <w:t>Borkulo</w:t>
      </w:r>
      <w:proofErr w:type="spellEnd"/>
      <w:r>
        <w:rPr>
          <w:rFonts w:ascii="Calibri" w:hAnsi="Calibri" w:cs="Calibri"/>
          <w:color w:val="000000"/>
        </w:rPr>
        <w:t xml:space="preserve">, C., </w:t>
      </w:r>
      <w:proofErr w:type="spellStart"/>
      <w:r>
        <w:rPr>
          <w:rFonts w:ascii="Calibri" w:hAnsi="Calibri" w:cs="Calibri"/>
          <w:color w:val="000000"/>
        </w:rPr>
        <w:t>Boschloo</w:t>
      </w:r>
      <w:proofErr w:type="spellEnd"/>
      <w:r>
        <w:rPr>
          <w:rFonts w:ascii="Calibri" w:hAnsi="Calibri" w:cs="Calibri"/>
          <w:color w:val="000000"/>
        </w:rPr>
        <w:t xml:space="preserve">, L., </w:t>
      </w:r>
      <w:proofErr w:type="spellStart"/>
      <w:r>
        <w:rPr>
          <w:rFonts w:ascii="Calibri" w:hAnsi="Calibri" w:cs="Calibri"/>
          <w:color w:val="000000"/>
        </w:rPr>
        <w:t>Borsboom</w:t>
      </w:r>
      <w:proofErr w:type="spellEnd"/>
      <w:r>
        <w:rPr>
          <w:rFonts w:ascii="Calibri" w:hAnsi="Calibri" w:cs="Calibri"/>
          <w:color w:val="000000"/>
        </w:rPr>
        <w:t>, D. et al. </w:t>
      </w:r>
      <w:r w:rsidRPr="006E59F6">
        <w:rPr>
          <w:rFonts w:ascii="Calibri" w:hAnsi="Calibri" w:cs="Calibri"/>
          <w:color w:val="000000"/>
          <w:lang w:val="en-US"/>
        </w:rPr>
        <w:t>(2</w:t>
      </w:r>
      <w:r>
        <w:rPr>
          <w:rFonts w:ascii="Calibri" w:hAnsi="Calibri" w:cs="Calibri"/>
          <w:color w:val="000000"/>
          <w:lang w:val="en-US"/>
        </w:rPr>
        <w:t xml:space="preserve">015). </w:t>
      </w:r>
      <w:r w:rsidRPr="006E59F6">
        <w:rPr>
          <w:rFonts w:ascii="Calibri" w:hAnsi="Calibri" w:cs="Calibri"/>
          <w:color w:val="000000"/>
          <w:lang w:val="en-US"/>
        </w:rPr>
        <w:t>Association of symptom network structure with the course of depression</w:t>
      </w:r>
      <w:r>
        <w:rPr>
          <w:rFonts w:ascii="Calibri" w:hAnsi="Calibri" w:cs="Calibri"/>
          <w:color w:val="000000"/>
          <w:lang w:val="en-US"/>
        </w:rPr>
        <w:t>. </w:t>
      </w:r>
      <w:r w:rsidRPr="006E59F6">
        <w:rPr>
          <w:rFonts w:ascii="Calibri" w:hAnsi="Calibri" w:cs="Calibri"/>
          <w:i/>
          <w:iCs/>
          <w:color w:val="000000"/>
          <w:lang w:val="en-US"/>
        </w:rPr>
        <w:t>JAMA Psychiatry</w:t>
      </w:r>
      <w:r>
        <w:rPr>
          <w:rFonts w:ascii="Calibri" w:hAnsi="Calibri" w:cs="Calibri"/>
          <w:color w:val="000000"/>
          <w:lang w:val="en-US"/>
        </w:rPr>
        <w:t xml:space="preserve">, </w:t>
      </w:r>
      <w:r w:rsidRPr="006E59F6">
        <w:rPr>
          <w:rFonts w:ascii="Calibri" w:hAnsi="Calibri" w:cs="Calibri"/>
          <w:i/>
          <w:iCs/>
          <w:color w:val="000000"/>
          <w:lang w:val="en-US"/>
        </w:rPr>
        <w:t>72</w:t>
      </w:r>
      <w:r>
        <w:rPr>
          <w:rFonts w:ascii="Calibri" w:hAnsi="Calibri" w:cs="Calibri"/>
          <w:color w:val="000000"/>
          <w:lang w:val="en-US"/>
        </w:rPr>
        <w:t xml:space="preserve">, </w:t>
      </w:r>
      <w:r w:rsidRPr="006E59F6">
        <w:rPr>
          <w:rFonts w:ascii="Calibri" w:hAnsi="Calibri" w:cs="Calibri"/>
          <w:color w:val="000000"/>
          <w:lang w:val="en-US"/>
        </w:rPr>
        <w:t>1219-26.</w:t>
      </w:r>
    </w:p>
    <w:p w:rsidR="00B65E26" w:rsidRDefault="00B65E26" w:rsidP="00B65E26">
      <w:pPr>
        <w:rPr>
          <w:color w:val="000000"/>
          <w:lang w:val="en-US"/>
        </w:rPr>
      </w:pPr>
      <w:proofErr w:type="spellStart"/>
      <w:r>
        <w:rPr>
          <w:color w:val="000000"/>
          <w:lang w:val="en-US"/>
        </w:rPr>
        <w:lastRenderedPageBreak/>
        <w:t>Borsboom</w:t>
      </w:r>
      <w:proofErr w:type="spellEnd"/>
      <w:r>
        <w:rPr>
          <w:color w:val="000000"/>
          <w:lang w:val="en-US"/>
        </w:rPr>
        <w:t>, D. (2008). Psychometric perspectives on diagnostic systems. </w:t>
      </w:r>
      <w:r w:rsidRPr="004112FE">
        <w:rPr>
          <w:i/>
          <w:iCs/>
          <w:color w:val="000000"/>
          <w:lang w:val="en-US"/>
        </w:rPr>
        <w:t>Journal of Clinical Psychology, 64(9)</w:t>
      </w:r>
      <w:r w:rsidRPr="004112FE">
        <w:rPr>
          <w:color w:val="000000"/>
          <w:lang w:val="en-US"/>
        </w:rPr>
        <w:t>, 1089–1108.</w:t>
      </w:r>
    </w:p>
    <w:p w:rsidR="00B65E26" w:rsidRPr="00672CA7" w:rsidRDefault="00B65E26" w:rsidP="00B65E26">
      <w:pPr>
        <w:rPr>
          <w:color w:val="000000"/>
          <w:lang w:val="en-US"/>
        </w:rPr>
      </w:pPr>
      <w:r w:rsidRPr="00672CA7">
        <w:rPr>
          <w:color w:val="000000"/>
          <w:lang w:val="en-US"/>
        </w:rPr>
        <w:t xml:space="preserve">Hayes, S. C. &amp; Hofmann, S. G. (Eds.) (2018). </w:t>
      </w:r>
      <w:r w:rsidRPr="00672CA7">
        <w:rPr>
          <w:i/>
          <w:iCs/>
          <w:color w:val="000000"/>
          <w:lang w:val="en-US"/>
        </w:rPr>
        <w:t>Process-based CBT: The science and core clinical competencies of cognitive behavioral therapy</w:t>
      </w:r>
      <w:r w:rsidRPr="00672CA7">
        <w:rPr>
          <w:color w:val="000000"/>
          <w:lang w:val="en-US"/>
        </w:rPr>
        <w:t>. Oakland, CA: New Harbinger Publications. ISBN-13: 978-1626255968.</w:t>
      </w:r>
    </w:p>
    <w:p w:rsidR="00B65E26" w:rsidRDefault="00B65E26" w:rsidP="00B65E26">
      <w:pPr>
        <w:rPr>
          <w:color w:val="000000"/>
          <w:lang w:val="en-US"/>
        </w:rPr>
      </w:pPr>
      <w:r w:rsidRPr="00672CA7">
        <w:rPr>
          <w:color w:val="000000"/>
          <w:lang w:val="en-US"/>
        </w:rPr>
        <w:t xml:space="preserve">Hayes, S. C., Hofmann, S. G., Stanton, C. E., Carpenter, J. K., Sanford, B. T., Curtiss, J. E., &amp; Ciarrochi, J. (in press). The role of the individual in the coming era of process-based therapy. </w:t>
      </w:r>
      <w:proofErr w:type="spellStart"/>
      <w:r w:rsidRPr="00672CA7">
        <w:rPr>
          <w:i/>
          <w:iCs/>
          <w:color w:val="000000"/>
          <w:lang w:val="en-US"/>
        </w:rPr>
        <w:t>Behaviour</w:t>
      </w:r>
      <w:proofErr w:type="spellEnd"/>
      <w:r w:rsidRPr="00672CA7">
        <w:rPr>
          <w:i/>
          <w:iCs/>
          <w:color w:val="000000"/>
          <w:lang w:val="en-US"/>
        </w:rPr>
        <w:t xml:space="preserve"> Research and Therapy</w:t>
      </w:r>
      <w:r w:rsidRPr="00672CA7">
        <w:rPr>
          <w:color w:val="000000"/>
          <w:lang w:val="en-US"/>
        </w:rPr>
        <w:t>. DOI: 10.1016/j.brat.2018.10.005</w:t>
      </w:r>
    </w:p>
    <w:p w:rsidR="00B65E26" w:rsidRDefault="00B65E26" w:rsidP="00B65E26">
      <w:pPr>
        <w:rPr>
          <w:color w:val="000000"/>
          <w:lang w:val="en-US"/>
        </w:rPr>
      </w:pPr>
      <w:r w:rsidRPr="00672CA7">
        <w:rPr>
          <w:color w:val="000000"/>
          <w:lang w:val="en-US"/>
        </w:rPr>
        <w:t xml:space="preserve">Hofmann, S. G. &amp; Hayes, S. C. (in press). The future of intervention science: Process based therapy. </w:t>
      </w:r>
      <w:r w:rsidRPr="00672CA7">
        <w:rPr>
          <w:i/>
          <w:iCs/>
          <w:color w:val="000000"/>
          <w:lang w:val="en-US"/>
        </w:rPr>
        <w:t>Clinical Psychological Science</w:t>
      </w:r>
      <w:r w:rsidRPr="00672CA7">
        <w:rPr>
          <w:color w:val="000000"/>
          <w:lang w:val="en-US"/>
        </w:rPr>
        <w:t>. Doi: 10.1177/2167702618772296</w:t>
      </w:r>
    </w:p>
    <w:p w:rsidR="00B65E26" w:rsidRPr="00672CA7" w:rsidRDefault="00B65E26" w:rsidP="00B65E26">
      <w:pPr>
        <w:rPr>
          <w:color w:val="000000"/>
          <w:lang w:val="en-US"/>
        </w:rPr>
      </w:pPr>
      <w:proofErr w:type="spellStart"/>
      <w:r w:rsidRPr="004D2958">
        <w:rPr>
          <w:color w:val="000000"/>
          <w:lang w:val="en-US"/>
        </w:rPr>
        <w:t>Luoma</w:t>
      </w:r>
      <w:proofErr w:type="spellEnd"/>
      <w:r w:rsidRPr="004D2958">
        <w:rPr>
          <w:color w:val="000000"/>
          <w:lang w:val="en-US"/>
        </w:rPr>
        <w:t xml:space="preserve"> J.B., Hayes S.C. &amp; Walser R.D. (2008). </w:t>
      </w:r>
      <w:r w:rsidRPr="004D2958">
        <w:rPr>
          <w:color w:val="000000"/>
        </w:rPr>
        <w:t xml:space="preserve">Leer ACT! Vaardigheden voor therapeuten. Houten: Bohn Stafleu van Loghum. Vertaling van: </w:t>
      </w:r>
      <w:proofErr w:type="spellStart"/>
      <w:r w:rsidRPr="004D2958">
        <w:rPr>
          <w:color w:val="000000"/>
        </w:rPr>
        <w:t>Luoma</w:t>
      </w:r>
      <w:proofErr w:type="spellEnd"/>
      <w:r w:rsidRPr="004D2958">
        <w:rPr>
          <w:color w:val="000000"/>
        </w:rPr>
        <w:t xml:space="preserve"> J.B., Hayes S.C., &amp; Walser R.D. (2007). </w:t>
      </w:r>
      <w:r w:rsidRPr="004D2958">
        <w:rPr>
          <w:color w:val="000000"/>
          <w:lang w:val="en-US"/>
        </w:rPr>
        <w:t>Learning ACT. Oakland: New Harbinger.</w:t>
      </w:r>
    </w:p>
    <w:p w:rsidR="00B65E26" w:rsidRDefault="00B65E26" w:rsidP="00B65E26">
      <w:pPr>
        <w:rPr>
          <w:rFonts w:ascii="Calibri" w:hAnsi="Calibri" w:cs="Calibri"/>
          <w:color w:val="000000"/>
        </w:rPr>
      </w:pPr>
      <w:r>
        <w:rPr>
          <w:rFonts w:ascii="Calibri" w:hAnsi="Calibri" w:cs="Calibri"/>
          <w:color w:val="000000"/>
          <w:lang w:val="en-US"/>
        </w:rPr>
        <w:t>McNally, R. J. (2016). Can network analysis transform psychopathology. </w:t>
      </w:r>
      <w:proofErr w:type="spellStart"/>
      <w:r w:rsidRPr="006E59F6">
        <w:rPr>
          <w:rFonts w:ascii="Calibri" w:hAnsi="Calibri" w:cs="Calibri"/>
          <w:i/>
          <w:iCs/>
          <w:color w:val="000000"/>
        </w:rPr>
        <w:t>Behaviour</w:t>
      </w:r>
      <w:proofErr w:type="spellEnd"/>
      <w:r w:rsidRPr="006E59F6">
        <w:rPr>
          <w:rFonts w:ascii="Calibri" w:hAnsi="Calibri" w:cs="Calibri"/>
          <w:i/>
          <w:iCs/>
          <w:color w:val="000000"/>
        </w:rPr>
        <w:t xml:space="preserve"> Research </w:t>
      </w:r>
      <w:proofErr w:type="spellStart"/>
      <w:r w:rsidRPr="006E59F6">
        <w:rPr>
          <w:rFonts w:ascii="Calibri" w:hAnsi="Calibri" w:cs="Calibri"/>
          <w:i/>
          <w:iCs/>
          <w:color w:val="000000"/>
        </w:rPr>
        <w:t>and</w:t>
      </w:r>
      <w:proofErr w:type="spellEnd"/>
      <w:r w:rsidRPr="006E59F6">
        <w:rPr>
          <w:rFonts w:ascii="Calibri" w:hAnsi="Calibri" w:cs="Calibri"/>
          <w:i/>
          <w:iCs/>
          <w:color w:val="000000"/>
        </w:rPr>
        <w:t xml:space="preserve"> Therapy</w:t>
      </w:r>
      <w:r>
        <w:rPr>
          <w:rFonts w:ascii="Calibri" w:hAnsi="Calibri" w:cs="Calibri"/>
          <w:color w:val="000000"/>
        </w:rPr>
        <w:t xml:space="preserve">, </w:t>
      </w:r>
      <w:r w:rsidRPr="006E59F6">
        <w:rPr>
          <w:rFonts w:ascii="Calibri" w:hAnsi="Calibri" w:cs="Calibri"/>
          <w:i/>
          <w:iCs/>
          <w:color w:val="000000"/>
        </w:rPr>
        <w:t>86</w:t>
      </w:r>
      <w:r>
        <w:rPr>
          <w:rFonts w:ascii="Calibri" w:hAnsi="Calibri" w:cs="Calibri"/>
          <w:color w:val="000000"/>
        </w:rPr>
        <w:t>, 95–104.</w:t>
      </w:r>
    </w:p>
    <w:p w:rsidR="00B65E26" w:rsidRDefault="00B65E26" w:rsidP="00B65E26">
      <w:proofErr w:type="spellStart"/>
      <w:r w:rsidRPr="004112FE">
        <w:t>Orlemans</w:t>
      </w:r>
      <w:proofErr w:type="spellEnd"/>
      <w:r w:rsidRPr="004112FE">
        <w:t xml:space="preserve">, J.W.G. (1987). </w:t>
      </w:r>
      <w:r>
        <w:t>Selectie van het eerste te bewerken probleem</w:t>
      </w:r>
      <w:r w:rsidRPr="00731688">
        <w:t xml:space="preserve">. In J.W.G. </w:t>
      </w:r>
      <w:proofErr w:type="spellStart"/>
      <w:r w:rsidRPr="00731688">
        <w:t>Orlemans</w:t>
      </w:r>
      <w:proofErr w:type="spellEnd"/>
      <w:r w:rsidRPr="00731688">
        <w:t xml:space="preserve">, P. </w:t>
      </w:r>
      <w:proofErr w:type="spellStart"/>
      <w:r w:rsidRPr="00731688">
        <w:t>Eelen</w:t>
      </w:r>
      <w:proofErr w:type="spellEnd"/>
      <w:r w:rsidRPr="00731688">
        <w:t xml:space="preserve">, &amp; W.P. </w:t>
      </w:r>
      <w:proofErr w:type="spellStart"/>
      <w:r w:rsidRPr="00731688">
        <w:t>Haaijman</w:t>
      </w:r>
      <w:proofErr w:type="spellEnd"/>
      <w:r w:rsidRPr="00731688">
        <w:t xml:space="preserve">, </w:t>
      </w:r>
      <w:r w:rsidRPr="006E59F6">
        <w:rPr>
          <w:i/>
          <w:iCs/>
        </w:rPr>
        <w:t>Handboek voor Gedragstherapie deel 1</w:t>
      </w:r>
      <w:r w:rsidRPr="00731688">
        <w:t xml:space="preserve"> (pp. </w:t>
      </w:r>
      <w:r w:rsidRPr="00C10045">
        <w:t>A.5-1/A.5-12).</w:t>
      </w:r>
      <w:r>
        <w:t xml:space="preserve"> </w:t>
      </w:r>
      <w:r w:rsidRPr="00C10045">
        <w:t xml:space="preserve">Deventer: van Loghum </w:t>
      </w:r>
      <w:proofErr w:type="spellStart"/>
      <w:r w:rsidRPr="00C10045">
        <w:t>Slaterus</w:t>
      </w:r>
      <w:proofErr w:type="spellEnd"/>
      <w:r w:rsidRPr="00C10045">
        <w:t>.</w:t>
      </w:r>
    </w:p>
    <w:p w:rsidR="00B65E26" w:rsidRDefault="00B65E26" w:rsidP="00B65E26">
      <w:pPr>
        <w:rPr>
          <w:rFonts w:ascii="Calibri" w:hAnsi="Calibri" w:cs="Calibri"/>
          <w:color w:val="000000"/>
        </w:rPr>
      </w:pPr>
    </w:p>
    <w:p w:rsidR="00B65E26" w:rsidRPr="004112FE" w:rsidRDefault="00B65E26" w:rsidP="00B65E26">
      <w:pPr>
        <w:rPr>
          <w:color w:val="000000"/>
          <w:lang w:val="en-US"/>
        </w:rPr>
      </w:pPr>
    </w:p>
    <w:p w:rsidR="00B65E26" w:rsidRPr="006E59F6" w:rsidRDefault="00B65E26" w:rsidP="00B65E26">
      <w:pPr>
        <w:rPr>
          <w:color w:val="000000"/>
          <w:lang w:val="en-US"/>
        </w:rPr>
      </w:pPr>
    </w:p>
    <w:p w:rsidR="00B65E26" w:rsidRPr="006E59F6" w:rsidRDefault="00B65E26" w:rsidP="00B65E26">
      <w:pPr>
        <w:rPr>
          <w:color w:val="000000"/>
          <w:lang w:val="en-US"/>
        </w:rPr>
      </w:pPr>
    </w:p>
    <w:p w:rsidR="00B65E26" w:rsidRPr="006E59F6" w:rsidRDefault="00B65E26" w:rsidP="00B65E26">
      <w:pPr>
        <w:rPr>
          <w:lang w:val="en-US"/>
        </w:rPr>
      </w:pPr>
    </w:p>
    <w:p w:rsidR="00B65E26" w:rsidRPr="00B65E26" w:rsidRDefault="00B65E26" w:rsidP="00B65E26"/>
    <w:sectPr w:rsidR="00B65E26" w:rsidRPr="00B65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837" w:rsidRDefault="00275837" w:rsidP="00B65E26">
      <w:pPr>
        <w:spacing w:after="0" w:line="240" w:lineRule="auto"/>
      </w:pPr>
      <w:r>
        <w:separator/>
      </w:r>
    </w:p>
  </w:endnote>
  <w:endnote w:type="continuationSeparator" w:id="0">
    <w:p w:rsidR="00275837" w:rsidRDefault="00275837" w:rsidP="00B6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837" w:rsidRDefault="00275837" w:rsidP="00B65E26">
      <w:pPr>
        <w:spacing w:after="0" w:line="240" w:lineRule="auto"/>
      </w:pPr>
      <w:r>
        <w:separator/>
      </w:r>
    </w:p>
  </w:footnote>
  <w:footnote w:type="continuationSeparator" w:id="0">
    <w:p w:rsidR="00275837" w:rsidRDefault="00275837" w:rsidP="00B65E26">
      <w:pPr>
        <w:spacing w:after="0" w:line="240" w:lineRule="auto"/>
      </w:pPr>
      <w:r>
        <w:continuationSeparator/>
      </w:r>
    </w:p>
  </w:footnote>
  <w:footnote w:id="1">
    <w:p w:rsidR="00B65E26" w:rsidRDefault="00B65E26">
      <w:pPr>
        <w:pStyle w:val="Voetnoottekst"/>
      </w:pPr>
      <w:r>
        <w:rPr>
          <w:rStyle w:val="Voetnootmarkering"/>
        </w:rPr>
        <w:footnoteRef/>
      </w:r>
      <w:r>
        <w:t xml:space="preserve"> </w:t>
      </w:r>
      <w:r w:rsidRPr="00B65E26">
        <w:t xml:space="preserve">De echte netwerkanalyse is gebaseerd op statistische analyse, hoewel theorie </w:t>
      </w:r>
      <w:r>
        <w:t>ook</w:t>
      </w:r>
      <w:r w:rsidRPr="00B65E26">
        <w:t xml:space="preserve"> hier leidraad is voor de input die wordt geanalyseerd.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44"/>
    <w:rsid w:val="001D6A6C"/>
    <w:rsid w:val="00275837"/>
    <w:rsid w:val="00881A44"/>
    <w:rsid w:val="00A75217"/>
    <w:rsid w:val="00B65E26"/>
    <w:rsid w:val="00E03ADD"/>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5FBD"/>
  <w15:chartTrackingRefBased/>
  <w15:docId w15:val="{F9EAAE41-77AB-4D22-8833-AC666F75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03ADD"/>
    <w:rPr>
      <w:color w:val="0000FF"/>
      <w:u w:val="single"/>
    </w:rPr>
  </w:style>
  <w:style w:type="paragraph" w:styleId="Voetnoottekst">
    <w:name w:val="footnote text"/>
    <w:basedOn w:val="Standaard"/>
    <w:link w:val="VoetnoottekstChar"/>
    <w:uiPriority w:val="99"/>
    <w:semiHidden/>
    <w:unhideWhenUsed/>
    <w:rsid w:val="00B65E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5E26"/>
    <w:rPr>
      <w:sz w:val="20"/>
      <w:szCs w:val="20"/>
    </w:rPr>
  </w:style>
  <w:style w:type="character" w:styleId="Voetnootmarkering">
    <w:name w:val="footnote reference"/>
    <w:basedOn w:val="Standaardalinea-lettertype"/>
    <w:uiPriority w:val="99"/>
    <w:semiHidden/>
    <w:unhideWhenUsed/>
    <w:rsid w:val="00B65E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ntextualscience.org/david_gillanders_training_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FEEF5-EA44-4B20-948F-66698FC3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949</Words>
  <Characters>5222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1</cp:revision>
  <dcterms:created xsi:type="dcterms:W3CDTF">2019-07-26T16:55:00Z</dcterms:created>
  <dcterms:modified xsi:type="dcterms:W3CDTF">2019-07-26T17:49:00Z</dcterms:modified>
</cp:coreProperties>
</file>